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74" w:rsidRDefault="00086674" w:rsidP="00086674">
      <w:pPr>
        <w:spacing w:line="56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附件4</w:t>
      </w:r>
    </w:p>
    <w:p w:rsidR="00086674" w:rsidRDefault="00086674" w:rsidP="00086674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28"/>
          <w:szCs w:val="28"/>
        </w:rPr>
      </w:pPr>
      <w:r>
        <w:rPr>
          <w:rFonts w:ascii="仿宋_GB2312" w:eastAsia="仿宋_GB2312" w:hAnsi="黑体"/>
          <w:color w:val="000000" w:themeColor="text1"/>
          <w:sz w:val="32"/>
          <w:szCs w:val="32"/>
        </w:rPr>
        <w:t>课程目标达成情况分析报告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模板</w:t>
      </w:r>
      <w:r>
        <w:rPr>
          <w:rFonts w:ascii="仿宋_GB2312" w:eastAsia="仿宋_GB2312" w:hAnsi="黑体"/>
          <w:color w:val="000000" w:themeColor="text1"/>
          <w:sz w:val="28"/>
          <w:szCs w:val="28"/>
        </w:rPr>
        <w:t>（供参考，各专业可根据专业特点在此基础上调整）</w:t>
      </w:r>
    </w:p>
    <w:p w:rsidR="00086674" w:rsidRDefault="00086674" w:rsidP="00086674">
      <w:pPr>
        <w:spacing w:line="560" w:lineRule="exact"/>
        <w:jc w:val="center"/>
        <w:rPr>
          <w:rFonts w:ascii="方正小标宋简体" w:eastAsia="方正小标宋简体" w:hAnsi="方正小标宋简体"/>
          <w:color w:val="000000" w:themeColor="text1"/>
          <w:sz w:val="44"/>
          <w:szCs w:val="44"/>
        </w:rPr>
      </w:pPr>
    </w:p>
    <w:p w:rsidR="00086674" w:rsidRDefault="00086674" w:rsidP="00086674">
      <w:pPr>
        <w:spacing w:line="560" w:lineRule="exact"/>
        <w:jc w:val="center"/>
        <w:rPr>
          <w:rFonts w:ascii="方正小标宋简体" w:eastAsia="方正小标宋简体" w:hAnsi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/>
          <w:color w:val="000000" w:themeColor="text1"/>
          <w:sz w:val="44"/>
          <w:szCs w:val="44"/>
        </w:rPr>
        <w:t>《</w:t>
      </w:r>
      <w:r>
        <w:rPr>
          <w:rFonts w:ascii="方正小标宋简体" w:eastAsia="方正小标宋简体" w:hAnsi="方正小标宋简体"/>
          <w:color w:val="FF0000"/>
          <w:sz w:val="44"/>
          <w:szCs w:val="44"/>
        </w:rPr>
        <w:t>XX</w:t>
      </w:r>
      <w:r>
        <w:rPr>
          <w:rFonts w:ascii="方正小标宋简体" w:eastAsia="方正小标宋简体" w:hAnsi="方正小标宋简体" w:hint="eastAsia"/>
          <w:color w:val="FF0000"/>
          <w:sz w:val="44"/>
          <w:szCs w:val="44"/>
        </w:rPr>
        <w:t>XX</w:t>
      </w:r>
      <w:r>
        <w:rPr>
          <w:rFonts w:ascii="方正小标宋简体" w:eastAsia="方正小标宋简体" w:hAnsi="方正小标宋简体"/>
          <w:color w:val="000000" w:themeColor="text1"/>
          <w:sz w:val="44"/>
          <w:szCs w:val="44"/>
        </w:rPr>
        <w:t>》课程目标达成情况分析报告</w:t>
      </w:r>
    </w:p>
    <w:p w:rsidR="00086674" w:rsidRDefault="00086674" w:rsidP="00086674">
      <w:pPr>
        <w:spacing w:line="560" w:lineRule="exact"/>
        <w:jc w:val="center"/>
        <w:rPr>
          <w:rFonts w:ascii="方正小标宋简体" w:eastAsia="方正小标宋简体" w:hAnsi="方正小标宋简体"/>
          <w:color w:val="000000" w:themeColor="text1"/>
          <w:sz w:val="44"/>
          <w:szCs w:val="44"/>
        </w:rPr>
      </w:pPr>
    </w:p>
    <w:p w:rsidR="00086674" w:rsidRDefault="00086674" w:rsidP="00086674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 xml:space="preserve">一、课程基本信息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86674" w:rsidTr="006246FF"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课程</w:t>
            </w:r>
            <w:r>
              <w:rPr>
                <w:rFonts w:ascii="宋体" w:hAnsi="宋体" w:hint="eastAsia"/>
                <w:szCs w:val="20"/>
              </w:rPr>
              <w:t>名称</w:t>
            </w:r>
          </w:p>
        </w:tc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课程代码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课程类别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</w:tr>
      <w:tr w:rsidR="00086674" w:rsidTr="006246FF"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课程学分</w:t>
            </w:r>
          </w:p>
        </w:tc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授课教师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考核方式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</w:tr>
      <w:tr w:rsidR="00086674" w:rsidTr="006246FF"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开课时间</w:t>
            </w:r>
          </w:p>
        </w:tc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授课班级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学生人数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</w:tr>
      <w:tr w:rsidR="00086674" w:rsidTr="006246FF"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达成期望值</w:t>
            </w:r>
          </w:p>
        </w:tc>
        <w:tc>
          <w:tcPr>
            <w:tcW w:w="138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评价人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评价时间</w:t>
            </w:r>
          </w:p>
        </w:tc>
        <w:tc>
          <w:tcPr>
            <w:tcW w:w="1383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</w:tr>
    </w:tbl>
    <w:p w:rsidR="00086674" w:rsidRDefault="00086674" w:rsidP="00086674"/>
    <w:p w:rsidR="00086674" w:rsidRDefault="00086674" w:rsidP="00086674">
      <w:pPr>
        <w:rPr>
          <w:rFonts w:ascii="黑体" w:eastAsia="黑体" w:hAnsi="黑体"/>
          <w:sz w:val="22"/>
          <w:szCs w:val="24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二、课程目标与</w:t>
      </w:r>
      <w:r>
        <w:rPr>
          <w:rFonts w:ascii="黑体" w:eastAsia="黑体" w:hAnsi="黑体" w:hint="eastAsia"/>
          <w:color w:val="FF0000"/>
          <w:sz w:val="32"/>
          <w:szCs w:val="32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培养要求</w:t>
      </w:r>
      <w:r>
        <w:rPr>
          <w:rFonts w:ascii="黑体" w:eastAsia="黑体" w:hAnsi="黑体"/>
          <w:color w:val="000000" w:themeColor="text1"/>
          <w:sz w:val="32"/>
          <w:szCs w:val="32"/>
        </w:rPr>
        <w:t>对应情况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076"/>
      </w:tblGrid>
      <w:tr w:rsidR="00086674" w:rsidTr="006246FF">
        <w:tc>
          <w:tcPr>
            <w:tcW w:w="84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序号</w:t>
            </w:r>
          </w:p>
        </w:tc>
        <w:tc>
          <w:tcPr>
            <w:tcW w:w="340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课程目标</w:t>
            </w:r>
          </w:p>
        </w:tc>
        <w:tc>
          <w:tcPr>
            <w:tcW w:w="407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培养要求</w:t>
            </w:r>
          </w:p>
        </w:tc>
      </w:tr>
      <w:tr w:rsidR="00086674" w:rsidTr="006246FF">
        <w:tc>
          <w:tcPr>
            <w:tcW w:w="84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3402" w:type="dxa"/>
          </w:tcPr>
          <w:p w:rsidR="00086674" w:rsidRDefault="00086674" w:rsidP="006246FF">
            <w:pPr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课程目标1</w:t>
            </w:r>
          </w:p>
        </w:tc>
        <w:tc>
          <w:tcPr>
            <w:tcW w:w="4076" w:type="dxa"/>
          </w:tcPr>
          <w:p w:rsidR="00086674" w:rsidRDefault="00086674" w:rsidP="006246FF">
            <w:pPr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指标点1</w:t>
            </w:r>
            <w:r>
              <w:rPr>
                <w:rFonts w:ascii="宋体" w:hAnsi="宋体"/>
                <w:color w:val="FF0000"/>
                <w:szCs w:val="20"/>
              </w:rPr>
              <w:t>.1</w:t>
            </w:r>
            <w:r>
              <w:rPr>
                <w:rFonts w:ascii="宋体" w:hAnsi="宋体" w:hint="eastAsia"/>
                <w:color w:val="FF0000"/>
                <w:szCs w:val="20"/>
              </w:rPr>
              <w:t>、指标点2</w:t>
            </w:r>
            <w:r>
              <w:rPr>
                <w:rFonts w:ascii="宋体" w:hAnsi="宋体"/>
                <w:color w:val="FF0000"/>
                <w:szCs w:val="20"/>
              </w:rPr>
              <w:t>.2…</w:t>
            </w:r>
          </w:p>
        </w:tc>
      </w:tr>
      <w:tr w:rsidR="00086674" w:rsidTr="006246FF">
        <w:tc>
          <w:tcPr>
            <w:tcW w:w="84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340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407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</w:tr>
      <w:tr w:rsidR="00086674" w:rsidTr="006246FF">
        <w:tc>
          <w:tcPr>
            <w:tcW w:w="84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3</w:t>
            </w:r>
          </w:p>
        </w:tc>
        <w:tc>
          <w:tcPr>
            <w:tcW w:w="3402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  <w:tc>
          <w:tcPr>
            <w:tcW w:w="4076" w:type="dxa"/>
          </w:tcPr>
          <w:p w:rsidR="00086674" w:rsidRDefault="00086674" w:rsidP="006246FF">
            <w:pPr>
              <w:rPr>
                <w:rFonts w:ascii="宋体" w:hAnsi="宋体"/>
                <w:szCs w:val="20"/>
              </w:rPr>
            </w:pPr>
          </w:p>
        </w:tc>
      </w:tr>
    </w:tbl>
    <w:p w:rsidR="00086674" w:rsidRDefault="00086674" w:rsidP="00086674"/>
    <w:p w:rsidR="00086674" w:rsidRDefault="00086674" w:rsidP="00086674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三、课程目标达成情况</w:t>
      </w:r>
    </w:p>
    <w:p w:rsidR="00086674" w:rsidRDefault="00086674" w:rsidP="00086674">
      <w:pPr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/>
          <w:color w:val="000000" w:themeColor="text1"/>
          <w:sz w:val="32"/>
          <w:szCs w:val="32"/>
        </w:rPr>
        <w:t>1.定量评价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3"/>
        <w:gridCol w:w="1106"/>
        <w:gridCol w:w="778"/>
        <w:gridCol w:w="863"/>
        <w:gridCol w:w="1230"/>
        <w:gridCol w:w="3156"/>
      </w:tblGrid>
      <w:tr w:rsidR="00086674" w:rsidTr="006246FF">
        <w:tc>
          <w:tcPr>
            <w:tcW w:w="116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课程目标</w:t>
            </w:r>
          </w:p>
        </w:tc>
        <w:tc>
          <w:tcPr>
            <w:tcW w:w="1106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评价方式</w:t>
            </w:r>
          </w:p>
        </w:tc>
        <w:tc>
          <w:tcPr>
            <w:tcW w:w="778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权重</w:t>
            </w:r>
          </w:p>
        </w:tc>
        <w:tc>
          <w:tcPr>
            <w:tcW w:w="86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总分值</w:t>
            </w:r>
          </w:p>
        </w:tc>
        <w:tc>
          <w:tcPr>
            <w:tcW w:w="1230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平均得分</w:t>
            </w:r>
          </w:p>
        </w:tc>
        <w:tc>
          <w:tcPr>
            <w:tcW w:w="3156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达成情况</w:t>
            </w:r>
          </w:p>
        </w:tc>
      </w:tr>
      <w:tr w:rsidR="00086674" w:rsidTr="006246FF">
        <w:tc>
          <w:tcPr>
            <w:tcW w:w="1163" w:type="dxa"/>
            <w:vMerge w:val="restart"/>
            <w:vAlign w:val="center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课程目标1</w:t>
            </w:r>
          </w:p>
        </w:tc>
        <w:tc>
          <w:tcPr>
            <w:tcW w:w="1106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平时</w:t>
            </w:r>
          </w:p>
        </w:tc>
        <w:tc>
          <w:tcPr>
            <w:tcW w:w="778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0</w:t>
            </w:r>
            <w:r>
              <w:rPr>
                <w:rFonts w:ascii="宋体" w:hAnsi="宋体"/>
                <w:color w:val="FF0000"/>
              </w:rPr>
              <w:t>.3</w:t>
            </w:r>
          </w:p>
        </w:tc>
        <w:tc>
          <w:tcPr>
            <w:tcW w:w="863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1</w:t>
            </w:r>
            <w:r>
              <w:rPr>
                <w:rFonts w:ascii="宋体" w:hAnsi="宋体"/>
                <w:color w:val="FF0000"/>
              </w:rPr>
              <w:t>5</w:t>
            </w:r>
          </w:p>
        </w:tc>
        <w:tc>
          <w:tcPr>
            <w:tcW w:w="1230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13.2</w:t>
            </w:r>
          </w:p>
        </w:tc>
        <w:tc>
          <w:tcPr>
            <w:tcW w:w="3156" w:type="dxa"/>
            <w:vMerge w:val="restart"/>
            <w:vAlign w:val="center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0</w:t>
            </w:r>
            <w:r>
              <w:rPr>
                <w:rFonts w:ascii="宋体" w:hAnsi="宋体"/>
                <w:color w:val="FF0000"/>
              </w:rPr>
              <w:t>.871=13.2/15*0.3+8.9/10*0.3</w:t>
            </w:r>
          </w:p>
          <w:p w:rsidR="00086674" w:rsidRDefault="00086674" w:rsidP="006246FF">
            <w:pPr>
              <w:ind w:firstLineChars="300" w:firstLine="60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FF0000"/>
              </w:rPr>
              <w:t>+17/20*0.4</w:t>
            </w:r>
          </w:p>
        </w:tc>
      </w:tr>
      <w:tr w:rsidR="00086674" w:rsidTr="006246FF">
        <w:tc>
          <w:tcPr>
            <w:tcW w:w="1163" w:type="dxa"/>
            <w:vMerge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1106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实验</w:t>
            </w:r>
          </w:p>
        </w:tc>
        <w:tc>
          <w:tcPr>
            <w:tcW w:w="778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0</w:t>
            </w:r>
            <w:r>
              <w:rPr>
                <w:rFonts w:ascii="宋体" w:hAnsi="宋体"/>
                <w:color w:val="FF0000"/>
              </w:rPr>
              <w:t>.3</w:t>
            </w:r>
          </w:p>
        </w:tc>
        <w:tc>
          <w:tcPr>
            <w:tcW w:w="863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1</w:t>
            </w:r>
            <w:r>
              <w:rPr>
                <w:rFonts w:ascii="宋体" w:hAnsi="宋体"/>
                <w:color w:val="FF0000"/>
              </w:rPr>
              <w:t>0</w:t>
            </w:r>
          </w:p>
        </w:tc>
        <w:tc>
          <w:tcPr>
            <w:tcW w:w="1230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8.9</w:t>
            </w:r>
          </w:p>
        </w:tc>
        <w:tc>
          <w:tcPr>
            <w:tcW w:w="3156" w:type="dxa"/>
            <w:vMerge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086674" w:rsidTr="006246FF">
        <w:tc>
          <w:tcPr>
            <w:tcW w:w="1163" w:type="dxa"/>
            <w:vMerge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1106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期末考试</w:t>
            </w:r>
          </w:p>
        </w:tc>
        <w:tc>
          <w:tcPr>
            <w:tcW w:w="778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0</w:t>
            </w:r>
            <w:r>
              <w:rPr>
                <w:rFonts w:ascii="宋体" w:hAnsi="宋体"/>
                <w:color w:val="FF0000"/>
              </w:rPr>
              <w:t>.4</w:t>
            </w:r>
          </w:p>
        </w:tc>
        <w:tc>
          <w:tcPr>
            <w:tcW w:w="863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2</w:t>
            </w:r>
            <w:r>
              <w:rPr>
                <w:rFonts w:ascii="宋体" w:hAnsi="宋体"/>
                <w:color w:val="FF0000"/>
              </w:rPr>
              <w:t>0</w:t>
            </w:r>
          </w:p>
        </w:tc>
        <w:tc>
          <w:tcPr>
            <w:tcW w:w="1230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1</w:t>
            </w:r>
            <w:r>
              <w:rPr>
                <w:rFonts w:ascii="宋体" w:hAnsi="宋体"/>
                <w:color w:val="FF0000"/>
              </w:rPr>
              <w:t>7</w:t>
            </w:r>
          </w:p>
        </w:tc>
        <w:tc>
          <w:tcPr>
            <w:tcW w:w="3156" w:type="dxa"/>
            <w:vMerge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086674" w:rsidTr="006246FF">
        <w:tc>
          <w:tcPr>
            <w:tcW w:w="116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06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78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0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156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086674" w:rsidTr="006246FF">
        <w:tc>
          <w:tcPr>
            <w:tcW w:w="116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06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78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6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0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156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</w:tbl>
    <w:p w:rsidR="00086674" w:rsidRDefault="00086674" w:rsidP="00086674">
      <w:pPr>
        <w:rPr>
          <w:rFonts w:ascii="宋体" w:hAnsi="宋体"/>
          <w:color w:val="000000" w:themeColor="text1"/>
          <w:sz w:val="32"/>
          <w:szCs w:val="36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= 1 \* GB3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t>①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评价方式包括</w:t>
      </w:r>
      <w:r>
        <w:rPr>
          <w:rFonts w:ascii="宋体" w:hAnsi="宋体" w:hint="eastAsia"/>
        </w:rPr>
        <w:t>平时（过程性评价）、</w:t>
      </w:r>
      <w:r>
        <w:rPr>
          <w:rFonts w:ascii="宋体" w:hAnsi="宋体"/>
        </w:rPr>
        <w:t>期末考试、小论文、实验（实习、设计）报告、期中考试等，依据课程大纲执行。</w:t>
      </w:r>
    </w:p>
    <w:p w:rsidR="00086674" w:rsidRDefault="00086674" w:rsidP="00086674">
      <w:pPr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2.定性评价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1134"/>
        <w:gridCol w:w="2292"/>
      </w:tblGrid>
      <w:tr w:rsidR="00086674" w:rsidTr="006246FF">
        <w:tc>
          <w:tcPr>
            <w:tcW w:w="1271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szCs w:val="20"/>
              </w:rPr>
              <w:t>课程目标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szCs w:val="20"/>
              </w:rPr>
              <w:t>完全达成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szCs w:val="20"/>
              </w:rPr>
              <w:t>较好达成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szCs w:val="20"/>
              </w:rPr>
              <w:t>基本达成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szCs w:val="20"/>
              </w:rPr>
              <w:t>未达成</w:t>
            </w:r>
          </w:p>
        </w:tc>
        <w:tc>
          <w:tcPr>
            <w:tcW w:w="2292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达成情况</w:t>
            </w:r>
          </w:p>
        </w:tc>
      </w:tr>
      <w:tr w:rsidR="00086674" w:rsidTr="006246FF">
        <w:tc>
          <w:tcPr>
            <w:tcW w:w="1271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课程目标1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33</w:t>
            </w:r>
            <w:r>
              <w:rPr>
                <w:rFonts w:ascii="宋体" w:hAnsi="宋体" w:hint="eastAsia"/>
                <w:color w:val="FF0000"/>
              </w:rPr>
              <w:t>人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20</w:t>
            </w:r>
            <w:r>
              <w:rPr>
                <w:rFonts w:ascii="宋体" w:hAnsi="宋体" w:hint="eastAsia"/>
                <w:color w:val="FF0000"/>
              </w:rPr>
              <w:t>人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8</w:t>
            </w:r>
            <w:r>
              <w:rPr>
                <w:rFonts w:ascii="宋体" w:hAnsi="宋体" w:hint="eastAsia"/>
                <w:color w:val="FF0000"/>
              </w:rPr>
              <w:t>人</w:t>
            </w: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4</w:t>
            </w:r>
            <w:r>
              <w:rPr>
                <w:rFonts w:ascii="宋体" w:hAnsi="宋体" w:hint="eastAsia"/>
                <w:color w:val="FF0000"/>
              </w:rPr>
              <w:t>人</w:t>
            </w:r>
          </w:p>
        </w:tc>
        <w:tc>
          <w:tcPr>
            <w:tcW w:w="2292" w:type="dxa"/>
          </w:tcPr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0</w:t>
            </w:r>
            <w:r>
              <w:rPr>
                <w:rFonts w:ascii="宋体" w:hAnsi="宋体"/>
                <w:color w:val="FF0000"/>
              </w:rPr>
              <w:t>.815=</w:t>
            </w:r>
            <w:r>
              <w:rPr>
                <w:rFonts w:ascii="宋体" w:hAnsi="宋体" w:hint="eastAsia"/>
                <w:color w:val="FF0000"/>
              </w:rPr>
              <w:t>(</w:t>
            </w:r>
            <w:r>
              <w:rPr>
                <w:rFonts w:ascii="宋体" w:hAnsi="宋体"/>
                <w:color w:val="FF0000"/>
              </w:rPr>
              <w:t>33*4+20*3</w:t>
            </w:r>
          </w:p>
          <w:p w:rsidR="00086674" w:rsidRDefault="00086674" w:rsidP="006246F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+8*2+4*1)/(65*4)</w:t>
            </w:r>
          </w:p>
        </w:tc>
      </w:tr>
      <w:tr w:rsidR="00086674" w:rsidTr="006246FF">
        <w:tc>
          <w:tcPr>
            <w:tcW w:w="1271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292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086674" w:rsidTr="006246FF">
        <w:tc>
          <w:tcPr>
            <w:tcW w:w="1271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292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</w:tbl>
    <w:p w:rsidR="00086674" w:rsidRDefault="00086674" w:rsidP="00086674">
      <w:pPr>
        <w:rPr>
          <w:rFonts w:ascii="宋体" w:hAnsi="宋体"/>
        </w:rPr>
      </w:pPr>
      <w:r>
        <w:rPr>
          <w:rFonts w:ascii="宋体" w:hAnsi="宋体" w:hint="eastAsia"/>
        </w:rPr>
        <w:lastRenderedPageBreak/>
        <w:t>说明：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= 1 \* GB3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t>①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定性评价主要通过学生调查问卷、座谈等方式开展，</w:t>
      </w:r>
      <w:proofErr w:type="gramStart"/>
      <w:r>
        <w:rPr>
          <w:rFonts w:ascii="宋体" w:hAnsi="宋体" w:hint="eastAsia"/>
        </w:rPr>
        <w:t>参考</w:t>
      </w:r>
      <w:r>
        <w:rPr>
          <w:rFonts w:ascii="宋体" w:hAnsi="宋体"/>
        </w:rPr>
        <w:t>按</w:t>
      </w:r>
      <w:proofErr w:type="gramEnd"/>
      <w:r>
        <w:rPr>
          <w:rFonts w:ascii="宋体" w:hAnsi="宋体"/>
        </w:rPr>
        <w:t>完全达成4分、较好达成3分、基本达成2分、</w:t>
      </w:r>
      <w:r>
        <w:rPr>
          <w:rFonts w:ascii="宋体" w:hAnsi="宋体" w:hint="eastAsia"/>
        </w:rPr>
        <w:t>未达成</w:t>
      </w:r>
      <w:r>
        <w:rPr>
          <w:rFonts w:ascii="宋体" w:hAnsi="宋体"/>
        </w:rPr>
        <w:t>1分</w:t>
      </w:r>
      <w:r>
        <w:rPr>
          <w:rFonts w:ascii="宋体" w:hAnsi="宋体" w:hint="eastAsia"/>
        </w:rPr>
        <w:t>计算</w:t>
      </w:r>
      <w:r>
        <w:rPr>
          <w:rFonts w:ascii="宋体" w:hAnsi="宋体"/>
        </w:rPr>
        <w:t>。</w:t>
      </w:r>
    </w:p>
    <w:p w:rsidR="00086674" w:rsidRDefault="00086674" w:rsidP="00086674">
      <w:pPr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= 2 \* GB3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t>②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各课程也可根据课程开设情况开展定性评价，自行设计达成情况统计表格。</w:t>
      </w:r>
    </w:p>
    <w:p w:rsidR="00086674" w:rsidRDefault="00086674" w:rsidP="00086674">
      <w:pPr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= 3 \* GB3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</w:rPr>
        <w:t>③</w: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课程目标达成情况评价方式依据课程情况开展，可以选择定量或定性评价其中一种方式，或同时采用两种方式。</w:t>
      </w:r>
    </w:p>
    <w:p w:rsidR="00086674" w:rsidRDefault="00086674" w:rsidP="00086674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四、课程目标达成情况分析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086674" w:rsidTr="006246FF">
        <w:tc>
          <w:tcPr>
            <w:tcW w:w="141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课程目标</w:t>
            </w:r>
          </w:p>
        </w:tc>
        <w:tc>
          <w:tcPr>
            <w:tcW w:w="688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</w:rPr>
              <w:t>达成情况分析</w:t>
            </w:r>
          </w:p>
        </w:tc>
      </w:tr>
      <w:tr w:rsidR="00086674" w:rsidTr="006246FF">
        <w:tc>
          <w:tcPr>
            <w:tcW w:w="141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课程目标1</w:t>
            </w:r>
          </w:p>
        </w:tc>
        <w:tc>
          <w:tcPr>
            <w:tcW w:w="688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086674" w:rsidTr="006246FF">
        <w:tc>
          <w:tcPr>
            <w:tcW w:w="141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课程目标</w:t>
            </w:r>
            <w:r>
              <w:rPr>
                <w:rFonts w:ascii="宋体" w:hAnsi="宋体"/>
                <w:color w:val="000000" w:themeColor="text1"/>
              </w:rPr>
              <w:t>2</w:t>
            </w:r>
          </w:p>
        </w:tc>
        <w:tc>
          <w:tcPr>
            <w:tcW w:w="688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086674" w:rsidTr="006246FF">
        <w:tc>
          <w:tcPr>
            <w:tcW w:w="141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83" w:type="dxa"/>
          </w:tcPr>
          <w:p w:rsidR="00086674" w:rsidRDefault="00086674" w:rsidP="006246FF">
            <w:pPr>
              <w:rPr>
                <w:rFonts w:ascii="宋体" w:hAnsi="宋体"/>
                <w:color w:val="000000" w:themeColor="text1"/>
              </w:rPr>
            </w:pPr>
          </w:p>
        </w:tc>
      </w:tr>
    </w:tbl>
    <w:p w:rsidR="00086674" w:rsidRDefault="00086674" w:rsidP="00086674">
      <w:pPr>
        <w:rPr>
          <w:rFonts w:ascii="仿宋_GB2312" w:eastAsia="仿宋_GB2312" w:hAnsi="黑体"/>
          <w:color w:val="000000" w:themeColor="text1"/>
          <w:sz w:val="32"/>
          <w:szCs w:val="36"/>
        </w:rPr>
      </w:pPr>
      <w:r>
        <w:rPr>
          <w:rFonts w:hint="eastAsia"/>
        </w:rPr>
        <w:t>说明：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t>结合</w:t>
      </w:r>
      <w:r>
        <w:rPr>
          <w:rFonts w:hint="eastAsia"/>
        </w:rPr>
        <w:t>课程所用评价方式（</w:t>
      </w:r>
      <w:r>
        <w:t>定量评价</w:t>
      </w:r>
      <w:r>
        <w:rPr>
          <w:rFonts w:hint="eastAsia"/>
        </w:rPr>
        <w:t>、</w:t>
      </w:r>
      <w:r>
        <w:t>定性评价</w:t>
      </w:r>
      <w:r>
        <w:rPr>
          <w:rFonts w:hint="eastAsia"/>
        </w:rPr>
        <w:t>）</w:t>
      </w:r>
      <w:r>
        <w:t>结果，对课程目标的达成情况进行分析、解读，对未达成目标的学生给予适当关注。</w:t>
      </w:r>
    </w:p>
    <w:p w:rsidR="00086674" w:rsidRDefault="00086674" w:rsidP="00086674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 xml:space="preserve">五、课程总结与改进措施 </w:t>
      </w:r>
    </w:p>
    <w:p w:rsidR="00086674" w:rsidRDefault="00086674" w:rsidP="0008667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1.上一轮教学中存在问题及改进情况</w:t>
      </w:r>
    </w:p>
    <w:p w:rsidR="00086674" w:rsidRDefault="00086674" w:rsidP="0008667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2.本轮课程总结 </w:t>
      </w:r>
    </w:p>
    <w:p w:rsidR="00086674" w:rsidRDefault="00086674" w:rsidP="00086674">
      <w:pPr>
        <w:spacing w:line="56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（1）教学亮点</w:t>
      </w:r>
    </w:p>
    <w:p w:rsidR="00086674" w:rsidRDefault="00086674" w:rsidP="00086674">
      <w:pPr>
        <w:spacing w:line="56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>主要总结教学内容与教学方式改革、</w:t>
      </w:r>
      <w:proofErr w:type="gramStart"/>
      <w:r>
        <w:rPr>
          <w:rFonts w:ascii="仿宋_GB2312" w:eastAsia="仿宋_GB2312" w:hAnsi="宋体" w:hint="eastAsia"/>
          <w:color w:val="FF0000"/>
          <w:sz w:val="32"/>
          <w:szCs w:val="32"/>
        </w:rPr>
        <w:t>课程思政开展</w:t>
      </w:r>
      <w:proofErr w:type="gramEnd"/>
      <w:r>
        <w:rPr>
          <w:rFonts w:ascii="仿宋_GB2312" w:eastAsia="仿宋_GB2312" w:hAnsi="宋体" w:hint="eastAsia"/>
          <w:color w:val="FF0000"/>
          <w:sz w:val="32"/>
          <w:szCs w:val="32"/>
        </w:rPr>
        <w:t>、课程实践（如解决复杂工程问题、提升师范生 学科素养等）等方面亮点、特色等。</w:t>
      </w:r>
    </w:p>
    <w:p w:rsidR="00086674" w:rsidRDefault="00086674" w:rsidP="0008667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（2）教学不足</w:t>
      </w:r>
    </w:p>
    <w:p w:rsidR="00086674" w:rsidRDefault="00086674" w:rsidP="00086674">
      <w:pPr>
        <w:spacing w:line="56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>主要对达成情况较低的课程目标进行原因分析，反思教学内容、教学方法、教学条件等问题，分析学生学情（如学习基础、态度、学习方法等）方面存在的问题等。</w:t>
      </w:r>
    </w:p>
    <w:p w:rsidR="00086674" w:rsidRDefault="00086674" w:rsidP="0008667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3.课程改进措施 </w:t>
      </w:r>
    </w:p>
    <w:p w:rsidR="00086674" w:rsidRDefault="00086674" w:rsidP="00086674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86674" w:rsidRDefault="00086674" w:rsidP="00086674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86674" w:rsidRDefault="00086674" w:rsidP="00086674">
      <w:pPr>
        <w:spacing w:line="56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课程负责人：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 xml:space="preserve">专业负责人：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教学院长：</w:t>
      </w:r>
    </w:p>
    <w:p w:rsidR="00442D91" w:rsidRPr="00086674" w:rsidRDefault="00442D91">
      <w:bookmarkStart w:id="0" w:name="_GoBack"/>
      <w:bookmarkEnd w:id="0"/>
    </w:p>
    <w:sectPr w:rsidR="00442D91" w:rsidRPr="0008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46"/>
    <w:rsid w:val="00086674"/>
    <w:rsid w:val="000D7746"/>
    <w:rsid w:val="004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66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66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肖玉婷</dc:creator>
  <cp:keywords/>
  <dc:description/>
  <cp:lastModifiedBy>肖玉婷</cp:lastModifiedBy>
  <cp:revision>2</cp:revision>
  <dcterms:created xsi:type="dcterms:W3CDTF">2025-12-23T01:25:00Z</dcterms:created>
  <dcterms:modified xsi:type="dcterms:W3CDTF">2025-12-23T01:25:00Z</dcterms:modified>
</cp:coreProperties>
</file>